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00B2" w:rsidRPr="008B00B2" w:rsidRDefault="008B00B2">
      <w:pPr>
        <w:rPr>
          <w:b/>
        </w:rPr>
      </w:pPr>
      <w:r>
        <w:t xml:space="preserve"> </w:t>
      </w:r>
      <w:r w:rsidR="00BB719B">
        <w:t xml:space="preserve">                           </w:t>
      </w:r>
      <w:r>
        <w:t xml:space="preserve"> </w:t>
      </w:r>
      <w:r w:rsidRPr="008B00B2">
        <w:rPr>
          <w:b/>
        </w:rPr>
        <w:t xml:space="preserve">DIGITALIZACIÓN. CRITERIOS DE EVALUACIÓN. </w:t>
      </w:r>
      <w:r w:rsidR="00204199">
        <w:rPr>
          <w:b/>
        </w:rPr>
        <w:t xml:space="preserve">               2025</w:t>
      </w:r>
      <w:r w:rsidR="00BB719B">
        <w:rPr>
          <w:b/>
        </w:rPr>
        <w:t>/202</w:t>
      </w:r>
      <w:r w:rsidR="00204199">
        <w:rPr>
          <w:b/>
        </w:rPr>
        <w:t>6</w:t>
      </w:r>
    </w:p>
    <w:p w:rsidR="008C7B96" w:rsidRPr="008B00B2" w:rsidRDefault="008B00B2">
      <w:pPr>
        <w:rPr>
          <w:b/>
        </w:rPr>
      </w:pPr>
      <w:r w:rsidRPr="008B00B2">
        <w:rPr>
          <w:b/>
        </w:rPr>
        <w:t>4º ESO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 xml:space="preserve">1.- Conectar dispositivos y gestionar redes locales aplicando los conocimientos y procesos asociados a sistemas de comunicación </w:t>
      </w:r>
      <w:proofErr w:type="spellStart"/>
      <w:r w:rsidRPr="008B00B2">
        <w:rPr>
          <w:sz w:val="20"/>
          <w:szCs w:val="20"/>
        </w:rPr>
        <w:t>alámbrica</w:t>
      </w:r>
      <w:proofErr w:type="spellEnd"/>
      <w:r w:rsidRPr="008B00B2">
        <w:rPr>
          <w:sz w:val="20"/>
          <w:szCs w:val="20"/>
        </w:rPr>
        <w:t xml:space="preserve"> e inalámbrica con una actitud proactiva.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2.- Instalar y mantener sistemas operativos, configurando sus características en función de sus necesidades personales, de forma sostenible.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3.- Identificar y resolver problemas técnicos sencillos, analizando componentes y funciones de los dispositivos digitales, evaluando las soluciones de manera crítica y reformulando el procedimiento, en caso necesario, fomentando un consumo y reposición de los sistemas digitales y/o tecnológicos de manera sostenible y responsable.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4.- Gestionar el aprendizaje en el ámbito digital, configurando el entorno personal de aprendizaje mediante la integración de recursos digitales de manera autónoma.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5.- Buscar, seleccionar y archivar información en función de sus necesidades haciendo uso de las herramientas del entorno personal de aprendizaje con sentido crítico y siguiendo normas básicas de seguridad en la red.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6.- Crear, programar, integrar y reelaborar contenidos digitales de forma individual o colectiva, seleccionando las herramientas más apropiadas para generar nuevo conocimiento y contenidos digitales de manera creativa, respetando los derechos de autor y licencias de uso.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7.- Interactuar en espacios virtuales de comunicación y plataformas de aprendizaje colaborativo, compartiendo y publicando información y datos, adaptándose a diferentes audiencias con una actitud participativa y respetuosa.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8.- Proteger los datos personales y la huella digital generada en internet, configurando las condiciones de privacidad de las redes sociales y espacios virtuales de trabajo.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9.- Configurar y actualizar contraseñas, sistemas operativos y antivirus de forma periódica en los distintos dispositivos digitales de uso habitual.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10.- Identificar y saber reaccionar ante situaciones que representan una amenaza en la red, escogiendo la mejor solución entre diversas opciones, desarrollando prácticas saludables y seguras, y valorando el bienestar físico y mental, tanto personal como colectivo.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11.- Hacer un uso ético de los datos y las herramientas digitales, aplicando las normas de etiqueta digital y respetando la privacidad y las licencias de uso y propiedad intelectual en la comunicación, colaboración y participación activa en la red, basadas en el respeto mutuo.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12.- Reconocer las aportaciones de las tecnologías digitales en las gestiones administrativas, y el comercio electrónico, siendo consciente de la brecha social de acceso, uso y aprovechamiento de dichas tecnologías para diversos colectivos.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>13.- Valorar la importancia de la oportunidad, facilidad y libertad de expresión que suponen los medios digitales conectados, analizando de forma crítica los mensajes que se reciben y transmiten teniendo en cuenta su objetividad, ideología, intencionalidad, sesgos y caducidad.</w:t>
      </w:r>
    </w:p>
    <w:p w:rsidR="008B00B2" w:rsidRPr="008B00B2" w:rsidRDefault="008B00B2">
      <w:pPr>
        <w:rPr>
          <w:sz w:val="20"/>
          <w:szCs w:val="20"/>
        </w:rPr>
      </w:pPr>
      <w:r w:rsidRPr="008B00B2">
        <w:rPr>
          <w:sz w:val="20"/>
          <w:szCs w:val="20"/>
        </w:rPr>
        <w:t xml:space="preserve">14.- Analizar la necesidad y los beneficios globales de un uso y desarrollo </w:t>
      </w:r>
      <w:proofErr w:type="spellStart"/>
      <w:r w:rsidRPr="008B00B2">
        <w:rPr>
          <w:sz w:val="20"/>
          <w:szCs w:val="20"/>
        </w:rPr>
        <w:t>ecosocialmente</w:t>
      </w:r>
      <w:proofErr w:type="spellEnd"/>
      <w:r w:rsidRPr="008B00B2">
        <w:rPr>
          <w:sz w:val="20"/>
          <w:szCs w:val="20"/>
        </w:rPr>
        <w:t xml:space="preserve"> responsable de las tecnologías digitales, teniendo en cuenta criterios de accesibilidad, sostenibilidad e impacto.</w:t>
      </w:r>
    </w:p>
    <w:sectPr w:rsidR="008B00B2" w:rsidRPr="008B00B2" w:rsidSect="008C7B9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>
    <w:useFELayout/>
  </w:compat>
  <w:rsids>
    <w:rsidRoot w:val="008B00B2"/>
    <w:rsid w:val="00204199"/>
    <w:rsid w:val="008B00B2"/>
    <w:rsid w:val="008C7B96"/>
    <w:rsid w:val="00921776"/>
    <w:rsid w:val="00BB719B"/>
    <w:rsid w:val="00C05D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7B9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495</Words>
  <Characters>2728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</dc:creator>
  <cp:keywords/>
  <dc:description/>
  <cp:lastModifiedBy>Ana María</cp:lastModifiedBy>
  <cp:revision>4</cp:revision>
  <dcterms:created xsi:type="dcterms:W3CDTF">2024-10-14T12:40:00Z</dcterms:created>
  <dcterms:modified xsi:type="dcterms:W3CDTF">2025-10-07T08:56:00Z</dcterms:modified>
</cp:coreProperties>
</file>